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A7D1" w14:textId="0E336A9F" w:rsidR="006577AB" w:rsidRPr="00237BDC" w:rsidRDefault="009E67D0" w:rsidP="006F01AE">
      <w:pPr>
        <w:spacing w:line="240" w:lineRule="auto"/>
        <w:rPr>
          <w:b/>
        </w:rPr>
      </w:pPr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</w:t>
      </w:r>
      <w:r w:rsidR="00F33C1A">
        <w:rPr>
          <w:b/>
        </w:rPr>
        <w:t>20</w:t>
      </w:r>
      <w:bookmarkStart w:id="0" w:name="_GoBack"/>
      <w:bookmarkEnd w:id="0"/>
    </w:p>
    <w:p w14:paraId="0B28CC0E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14:paraId="3728E15F" w14:textId="77777777"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</w:p>
    <w:p w14:paraId="365ABA67" w14:textId="77777777" w:rsidR="006F01AE" w:rsidRPr="00237BDC" w:rsidRDefault="006F01AE" w:rsidP="009D7E73">
      <w:pPr>
        <w:pStyle w:val="Listeavsnitt"/>
        <w:numPr>
          <w:ilvl w:val="0"/>
          <w:numId w:val="1"/>
        </w:numPr>
        <w:spacing w:line="240" w:lineRule="auto"/>
      </w:pPr>
      <w:r w:rsidRPr="00237BDC">
        <w:t>6 tellende utstillinger</w:t>
      </w:r>
      <w:r w:rsidR="00940060" w:rsidRPr="00237BDC">
        <w:t xml:space="preserve"> (de 6 beste)</w:t>
      </w:r>
    </w:p>
    <w:p w14:paraId="51ADC06F" w14:textId="77777777"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 xml:space="preserve">Minst en </w:t>
      </w:r>
      <w:r w:rsidR="00E07626" w:rsidRPr="00237BDC">
        <w:t xml:space="preserve">tellende </w:t>
      </w:r>
      <w:r w:rsidRPr="00237BDC">
        <w:t>utstilling arrangert av NSBK</w:t>
      </w:r>
      <w:r w:rsidR="00F16262" w:rsidRPr="00237BDC">
        <w:t xml:space="preserve"> (unntak valp se oversikt)</w:t>
      </w:r>
    </w:p>
    <w:p w14:paraId="11BC32F3" w14:textId="77777777" w:rsidR="00BE1EC9" w:rsidRPr="00237BDC" w:rsidRDefault="004A214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Minst en tellende</w:t>
      </w:r>
      <w:r w:rsidR="00BE1EC9" w:rsidRPr="00237BDC">
        <w:t xml:space="preserve"> NKK utstilling</w:t>
      </w:r>
      <w:r w:rsidR="00F16262" w:rsidRPr="00237BDC">
        <w:t xml:space="preserve"> (unntak valp se oversikt)</w:t>
      </w:r>
    </w:p>
    <w:p w14:paraId="7BFB58D5" w14:textId="77777777" w:rsidR="009D7E73" w:rsidRPr="00237BDC" w:rsidRDefault="009D7E7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14:paraId="748BEB4C" w14:textId="77777777" w:rsidR="005A6854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Pr="00237BDC">
        <w:t>Medlemmer som bruker mye tid til alles gl</w:t>
      </w:r>
      <w:r w:rsidR="00AC773B">
        <w:t>ede.</w:t>
      </w:r>
    </w:p>
    <w:p w14:paraId="36CEAFA2" w14:textId="77777777" w:rsidR="001C12A0" w:rsidRPr="00237BDC" w:rsidRDefault="002A1479" w:rsidP="005A6854">
      <w:pPr>
        <w:spacing w:line="240" w:lineRule="auto"/>
      </w:pPr>
      <w:r w:rsidRPr="00237BDC">
        <w:t>Innsending av resultater, og e</w:t>
      </w:r>
      <w:r w:rsidR="001C12A0" w:rsidRPr="00237BDC">
        <w:t>ventuelle spørsmål</w:t>
      </w:r>
      <w:r w:rsidRPr="00237BDC">
        <w:t xml:space="preserve"> sendes til; </w:t>
      </w:r>
      <w:hyperlink r:id="rId5" w:history="1">
        <w:r w:rsidR="00AC773B" w:rsidRPr="00A77FAF">
          <w:rPr>
            <w:rStyle w:val="Hyperkobling"/>
            <w:rFonts w:eastAsia="Times New Roman" w:cstheme="minorHAnsi"/>
            <w:lang w:eastAsia="nb-NO"/>
          </w:rPr>
          <w:t>arskonkurranser@nsbk.no</w:t>
        </w:r>
      </w:hyperlink>
      <w:r w:rsidR="00AC773B">
        <w:rPr>
          <w:rFonts w:eastAsia="Times New Roman" w:cstheme="minorHAnsi"/>
          <w:color w:val="000000"/>
          <w:lang w:eastAsia="nb-NO"/>
        </w:rPr>
        <w:t>,</w:t>
      </w:r>
    </w:p>
    <w:p w14:paraId="3234986B" w14:textId="77777777" w:rsidR="0028264C" w:rsidRPr="0028264C" w:rsidRDefault="0028264C" w:rsidP="0028264C">
      <w:r w:rsidRPr="0028264C">
        <w:t>Årets rasevariant</w:t>
      </w:r>
      <w:r w:rsidRPr="0084067E">
        <w:rPr>
          <w:shd w:val="clear" w:color="auto" w:fill="FFFFFF"/>
        </w:rPr>
        <w:t xml:space="preserve"> regnes ut automatisk basert på resultatene fra </w:t>
      </w:r>
      <w:proofErr w:type="spellStart"/>
      <w:r w:rsidRPr="0084067E">
        <w:rPr>
          <w:shd w:val="clear" w:color="auto" w:fill="FFFFFF"/>
        </w:rPr>
        <w:t>DogWeb</w:t>
      </w:r>
      <w:proofErr w:type="spellEnd"/>
      <w:r w:rsidRPr="0084067E">
        <w:rPr>
          <w:shd w:val="clear" w:color="auto" w:fill="FFFFFF"/>
        </w:rPr>
        <w:t xml:space="preserve">, men for de øvrige konkurransene må den enkelte </w:t>
      </w:r>
      <w:r>
        <w:rPr>
          <w:shd w:val="clear" w:color="auto" w:fill="FFFFFF"/>
        </w:rPr>
        <w:t xml:space="preserve">fortløpende </w:t>
      </w:r>
      <w:r w:rsidRPr="0084067E">
        <w:rPr>
          <w:shd w:val="clear" w:color="auto" w:fill="FFFFFF"/>
        </w:rPr>
        <w:t>sende inn sine resultater. Dette gjelder årets hund, årets allroundhund, årets valp og veteran, samt alle hundesporter.</w:t>
      </w:r>
    </w:p>
    <w:p w14:paraId="26C80E0D" w14:textId="77777777" w:rsidR="005A6854" w:rsidRPr="00237BDC" w:rsidRDefault="005A6854" w:rsidP="005A6854">
      <w:pPr>
        <w:spacing w:line="240" w:lineRule="auto"/>
      </w:pPr>
      <w:r w:rsidRPr="00237BDC">
        <w:t>Resultater sendes inn til raserepresentant av</w:t>
      </w:r>
      <w:r w:rsidR="00940060" w:rsidRPr="00237BDC">
        <w:t xml:space="preserve"> eier fortløpende, men senest innen 31.01 påfølgende år (grupper/bis-plasseringer).</w:t>
      </w:r>
    </w:p>
    <w:p w14:paraId="63CFBFA5" w14:textId="77777777" w:rsidR="00940060" w:rsidRPr="00237BDC" w:rsidRDefault="00940060" w:rsidP="005A6854">
      <w:pPr>
        <w:spacing w:line="240" w:lineRule="auto"/>
        <w:rPr>
          <w:b/>
        </w:rPr>
      </w:pPr>
      <w:r w:rsidRPr="00237BDC">
        <w:rPr>
          <w:b/>
        </w:rPr>
        <w:t>Publisering:</w:t>
      </w:r>
    </w:p>
    <w:p w14:paraId="33F7FC40" w14:textId="77777777" w:rsidR="00940060" w:rsidRPr="00237BDC" w:rsidRDefault="00940060" w:rsidP="005A6854">
      <w:pPr>
        <w:spacing w:line="240" w:lineRule="auto"/>
      </w:pPr>
      <w:r w:rsidRPr="00237BDC">
        <w:t>Løpende resultater/lister legges ut på klubbens hjemmeside, og i medlemsbladet.</w:t>
      </w:r>
    </w:p>
    <w:p w14:paraId="4B94FEE3" w14:textId="77777777" w:rsidR="006F01AE" w:rsidRPr="00237BDC" w:rsidRDefault="006F01AE" w:rsidP="006F01AE">
      <w:pPr>
        <w:spacing w:line="240" w:lineRule="auto"/>
        <w:rPr>
          <w:b/>
        </w:rPr>
      </w:pPr>
    </w:p>
    <w:p w14:paraId="2E0329ED" w14:textId="77777777"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14:paraId="4B3B3F72" w14:textId="77777777" w:rsidTr="00DA6D92">
        <w:tc>
          <w:tcPr>
            <w:tcW w:w="3020" w:type="dxa"/>
          </w:tcPr>
          <w:p w14:paraId="4A6C2C4F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14:paraId="32ECA9EB" w14:textId="77777777" w:rsidR="00BE1EC9" w:rsidRPr="00237BDC" w:rsidRDefault="00BE1EC9" w:rsidP="00BE1EC9">
            <w:pPr>
              <w:rPr>
                <w:b/>
              </w:rPr>
            </w:pPr>
            <w:r w:rsidRPr="00237BDC">
              <w:rPr>
                <w:b/>
              </w:rPr>
              <w:t>INT NKK utstilling</w:t>
            </w:r>
          </w:p>
        </w:tc>
        <w:tc>
          <w:tcPr>
            <w:tcW w:w="1559" w:type="dxa"/>
          </w:tcPr>
          <w:p w14:paraId="3C3F6055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665F6D0D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75E77332" w14:textId="77777777"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14:paraId="36818F6C" w14:textId="77777777" w:rsidTr="00DA6D92">
        <w:tc>
          <w:tcPr>
            <w:tcW w:w="3020" w:type="dxa"/>
          </w:tcPr>
          <w:p w14:paraId="3AFDE30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14:paraId="38FBBC5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2C74466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03BE4C4B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43C280E8" w14:textId="77777777" w:rsidTr="00DA6D92">
        <w:tc>
          <w:tcPr>
            <w:tcW w:w="3020" w:type="dxa"/>
          </w:tcPr>
          <w:p w14:paraId="2367E23A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14:paraId="635E8331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3BDBCA8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9F4EA03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14:paraId="0DABD0AE" w14:textId="77777777" w:rsidTr="00DA6D92">
        <w:tc>
          <w:tcPr>
            <w:tcW w:w="3020" w:type="dxa"/>
          </w:tcPr>
          <w:p w14:paraId="17D81C06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14:paraId="58B7E08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212E8147" w14:textId="77777777"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022448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14:paraId="02121481" w14:textId="77777777" w:rsidTr="00DA6D92">
        <w:tc>
          <w:tcPr>
            <w:tcW w:w="3020" w:type="dxa"/>
          </w:tcPr>
          <w:p w14:paraId="13714A54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14:paraId="7C3D24F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0BF4D1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FDBB95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14:paraId="797BE959" w14:textId="77777777" w:rsidTr="00DA6D92">
        <w:tc>
          <w:tcPr>
            <w:tcW w:w="3020" w:type="dxa"/>
          </w:tcPr>
          <w:p w14:paraId="0AA95662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370" w:type="dxa"/>
          </w:tcPr>
          <w:p w14:paraId="1D63A5F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12E23C8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0C38C8CC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309974C3" w14:textId="77777777" w:rsidTr="00DA6D92">
        <w:tc>
          <w:tcPr>
            <w:tcW w:w="3020" w:type="dxa"/>
          </w:tcPr>
          <w:p w14:paraId="21B3FC7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14:paraId="10E976D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14:paraId="6781CC0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97C4CC1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10A81C27" w14:textId="77777777" w:rsidTr="00DA6D92">
        <w:tc>
          <w:tcPr>
            <w:tcW w:w="3020" w:type="dxa"/>
          </w:tcPr>
          <w:p w14:paraId="0A211F01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14:paraId="33AF2BC0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622E3C0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22C23CE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2F76F17C" w14:textId="77777777" w:rsidTr="00DA6D92">
        <w:tc>
          <w:tcPr>
            <w:tcW w:w="3020" w:type="dxa"/>
          </w:tcPr>
          <w:p w14:paraId="1C4CC5A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14:paraId="48478E6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C2FE7FA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54E34FBD" w14:textId="77777777"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14:paraId="65244435" w14:textId="77777777" w:rsidTr="00DA6D92">
        <w:tc>
          <w:tcPr>
            <w:tcW w:w="3020" w:type="dxa"/>
          </w:tcPr>
          <w:p w14:paraId="011AE42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14:paraId="7FAECE21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7026C9C3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B173A4C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14:paraId="7196823E" w14:textId="77777777" w:rsidTr="00DA6D92">
        <w:tc>
          <w:tcPr>
            <w:tcW w:w="3020" w:type="dxa"/>
          </w:tcPr>
          <w:p w14:paraId="3B5993D9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14:paraId="7689C990" w14:textId="77777777"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1F06A26F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5C923F62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14:paraId="3299B3AC" w14:textId="77777777" w:rsidTr="00DA6D92">
        <w:tc>
          <w:tcPr>
            <w:tcW w:w="3020" w:type="dxa"/>
          </w:tcPr>
          <w:p w14:paraId="360F7717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14:paraId="0A587CDC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7FBAACAE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377F8839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14:paraId="567E5DAD" w14:textId="77777777" w:rsidTr="00DA6D92">
        <w:tc>
          <w:tcPr>
            <w:tcW w:w="3020" w:type="dxa"/>
          </w:tcPr>
          <w:p w14:paraId="4D8E9378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14:paraId="71BC2F18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5B67970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3019527D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14:paraId="4B69A65E" w14:textId="77777777" w:rsidTr="00DA6D92">
        <w:tc>
          <w:tcPr>
            <w:tcW w:w="3020" w:type="dxa"/>
          </w:tcPr>
          <w:p w14:paraId="48DC8EA3" w14:textId="77777777"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14:paraId="5058E66B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D8C8397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12A12734" w14:textId="77777777"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727854C5" w14:textId="77777777" w:rsidTr="00DA6D92">
        <w:tc>
          <w:tcPr>
            <w:tcW w:w="3020" w:type="dxa"/>
          </w:tcPr>
          <w:p w14:paraId="2F2051FF" w14:textId="75419C4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05F6620E" w14:textId="71154B6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81C725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5ABFAE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3BD4646D" w14:textId="77777777" w:rsidTr="00DA6D92">
        <w:tc>
          <w:tcPr>
            <w:tcW w:w="3020" w:type="dxa"/>
          </w:tcPr>
          <w:p w14:paraId="0D58EC40" w14:textId="4258E36C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76C0F45" w14:textId="6877432C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792907F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BE4E73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  <w:tr w:rsidR="00DA6D92" w:rsidRPr="00237BDC" w14:paraId="5D168742" w14:textId="77777777" w:rsidTr="00DA6D92">
        <w:tc>
          <w:tcPr>
            <w:tcW w:w="3020" w:type="dxa"/>
          </w:tcPr>
          <w:p w14:paraId="5E1D6A7C" w14:textId="77777777" w:rsidR="00DA6D92" w:rsidRPr="00237BDC" w:rsidRDefault="00DA6D92" w:rsidP="006F01AE">
            <w:pPr>
              <w:rPr>
                <w:b/>
              </w:rPr>
            </w:pPr>
          </w:p>
        </w:tc>
        <w:tc>
          <w:tcPr>
            <w:tcW w:w="1370" w:type="dxa"/>
          </w:tcPr>
          <w:p w14:paraId="298AFC6D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02B238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67BF945" w14:textId="77777777" w:rsidR="00DA6D92" w:rsidRPr="00237BDC" w:rsidRDefault="00DA6D92" w:rsidP="00BE1EC9">
            <w:pPr>
              <w:jc w:val="center"/>
              <w:rPr>
                <w:b/>
              </w:rPr>
            </w:pPr>
          </w:p>
        </w:tc>
      </w:tr>
    </w:tbl>
    <w:p w14:paraId="444FDBD9" w14:textId="77777777" w:rsidR="00BE1EC9" w:rsidRPr="00237BDC" w:rsidRDefault="009D18AA" w:rsidP="006F01AE">
      <w:pPr>
        <w:spacing w:line="240" w:lineRule="auto"/>
        <w:rPr>
          <w:b/>
        </w:rPr>
      </w:pPr>
      <w:r w:rsidRPr="00237BDC">
        <w:rPr>
          <w:b/>
        </w:rPr>
        <w:t>Eier må selv sende inn BIG/BIS-plasseringer.</w:t>
      </w:r>
    </w:p>
    <w:p w14:paraId="46B1EAC0" w14:textId="67876089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</w:r>
      <w:r w:rsidR="004A2143" w:rsidRPr="00237BDC">
        <w:rPr>
          <w:b/>
        </w:rPr>
        <w:t>BIG-2 på INT NKK; 20+18=</w:t>
      </w:r>
      <w:r w:rsidR="00DA6D92">
        <w:rPr>
          <w:b/>
        </w:rPr>
        <w:t>38</w:t>
      </w:r>
      <w:r w:rsidRPr="00237BDC">
        <w:rPr>
          <w:b/>
        </w:rPr>
        <w:t>p</w:t>
      </w:r>
    </w:p>
    <w:p w14:paraId="32879633" w14:textId="77777777"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14:paraId="169A0330" w14:textId="77777777"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14:paraId="2D79080E" w14:textId="77777777" w:rsidR="00067074" w:rsidRPr="00237BDC" w:rsidRDefault="00067074" w:rsidP="006F01AE">
      <w:pPr>
        <w:spacing w:line="240" w:lineRule="auto"/>
        <w:rPr>
          <w:b/>
        </w:rPr>
      </w:pPr>
    </w:p>
    <w:p w14:paraId="1736BCBB" w14:textId="77777777"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t>Årets rasevariant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14:paraId="47CBF080" w14:textId="77777777" w:rsidTr="002D7188">
        <w:tc>
          <w:tcPr>
            <w:tcW w:w="2972" w:type="dxa"/>
          </w:tcPr>
          <w:p w14:paraId="29F31BE4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6E81B804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INT NKK utstilling</w:t>
            </w:r>
          </w:p>
        </w:tc>
        <w:tc>
          <w:tcPr>
            <w:tcW w:w="1559" w:type="dxa"/>
          </w:tcPr>
          <w:p w14:paraId="017D6885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431F5B8E" w14:textId="77777777"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25083AFE" w14:textId="77777777"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14:paraId="61B1F922" w14:textId="77777777" w:rsidTr="002D7188">
        <w:tc>
          <w:tcPr>
            <w:tcW w:w="2972" w:type="dxa"/>
          </w:tcPr>
          <w:p w14:paraId="75D62A40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341FCB9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2D240E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71026EC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14:paraId="35E36F5E" w14:textId="77777777" w:rsidTr="002D7188">
        <w:tc>
          <w:tcPr>
            <w:tcW w:w="2972" w:type="dxa"/>
          </w:tcPr>
          <w:p w14:paraId="03AF7F8C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7EBCCA7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2BAF2DD0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A7D599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14:paraId="42E948E2" w14:textId="77777777" w:rsidTr="002D7188">
        <w:tc>
          <w:tcPr>
            <w:tcW w:w="2972" w:type="dxa"/>
          </w:tcPr>
          <w:p w14:paraId="71343DE4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14:paraId="7C373E5F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6E60CE1A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2CFA493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14:paraId="43404EDD" w14:textId="77777777" w:rsidTr="002D7188">
        <w:tc>
          <w:tcPr>
            <w:tcW w:w="2972" w:type="dxa"/>
          </w:tcPr>
          <w:p w14:paraId="0A9DE9C3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14:paraId="671D814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14:paraId="71F57DC5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71E6EDDE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14:paraId="7FC781E7" w14:textId="77777777" w:rsidTr="002D7188">
        <w:tc>
          <w:tcPr>
            <w:tcW w:w="2972" w:type="dxa"/>
          </w:tcPr>
          <w:p w14:paraId="151E5FCF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14:paraId="494E54C7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D172232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5B87B214" w14:textId="77777777"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DA6D92" w:rsidRPr="00237BDC" w14:paraId="24E69AE8" w14:textId="77777777" w:rsidTr="002D7188">
        <w:tc>
          <w:tcPr>
            <w:tcW w:w="2972" w:type="dxa"/>
          </w:tcPr>
          <w:p w14:paraId="23CF768D" w14:textId="34D0294E" w:rsidR="00DA6D92" w:rsidRPr="00237BDC" w:rsidRDefault="00DA6D92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6903CDF8" w14:textId="30CD6B21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2019FA0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355929F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DA6D92" w:rsidRPr="00237BDC" w14:paraId="0976ED69" w14:textId="77777777" w:rsidTr="002D7188">
        <w:tc>
          <w:tcPr>
            <w:tcW w:w="2972" w:type="dxa"/>
          </w:tcPr>
          <w:p w14:paraId="3DD17226" w14:textId="62EDBA1C" w:rsidR="00DA6D92" w:rsidRPr="00237BDC" w:rsidRDefault="00DA6D92" w:rsidP="00067074">
            <w:pPr>
              <w:rPr>
                <w:b/>
              </w:rPr>
            </w:pPr>
            <w:r w:rsidRPr="00237BDC">
              <w:rPr>
                <w:b/>
              </w:rPr>
              <w:t>Tilleggspoeng;</w:t>
            </w:r>
          </w:p>
        </w:tc>
        <w:tc>
          <w:tcPr>
            <w:tcW w:w="1418" w:type="dxa"/>
          </w:tcPr>
          <w:p w14:paraId="2714FAAA" w14:textId="5509A48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AE123F2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2CF319" w14:textId="77777777" w:rsidR="00DA6D92" w:rsidRPr="00237BDC" w:rsidRDefault="00DA6D92" w:rsidP="00067074">
            <w:pPr>
              <w:jc w:val="center"/>
              <w:rPr>
                <w:b/>
              </w:rPr>
            </w:pPr>
          </w:p>
        </w:tc>
      </w:tr>
      <w:tr w:rsidR="00DA6D92" w:rsidRPr="00237BDC" w14:paraId="73299DA5" w14:textId="77777777" w:rsidTr="002D7188">
        <w:tc>
          <w:tcPr>
            <w:tcW w:w="2972" w:type="dxa"/>
          </w:tcPr>
          <w:p w14:paraId="327E9B21" w14:textId="6DF9BF82" w:rsidR="00DA6D92" w:rsidRPr="00237BDC" w:rsidRDefault="00DA6D92" w:rsidP="00067074"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14:paraId="3E120D7E" w14:textId="2134D0B8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559C5FB5" w14:textId="0237EB4E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6B1080C9" w14:textId="39EEF577" w:rsidR="00DA6D92" w:rsidRPr="00237BDC" w:rsidRDefault="002D7188" w:rsidP="002D7188">
            <w:pPr>
              <w:jc w:val="center"/>
            </w:pPr>
            <w:r>
              <w:t>2</w:t>
            </w:r>
          </w:p>
        </w:tc>
      </w:tr>
      <w:tr w:rsidR="00DA6D92" w:rsidRPr="00237BDC" w14:paraId="5DBABAAE" w14:textId="77777777" w:rsidTr="002D7188">
        <w:tc>
          <w:tcPr>
            <w:tcW w:w="2972" w:type="dxa"/>
          </w:tcPr>
          <w:p w14:paraId="1E91C23F" w14:textId="6B182EA4" w:rsidR="00DA6D92" w:rsidRPr="00237BDC" w:rsidRDefault="00DA6D92" w:rsidP="00067074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14:paraId="58D5B5BD" w14:textId="19C24AFB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19A9FF1C" w14:textId="4DC34D55" w:rsidR="00DA6D92" w:rsidRPr="00237BDC" w:rsidRDefault="00DA6D92" w:rsidP="002D7188">
            <w:pPr>
              <w:jc w:val="center"/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9AC9AC8" w14:textId="1F4BB52B" w:rsidR="00DA6D92" w:rsidRPr="00237BDC" w:rsidRDefault="002D7188" w:rsidP="002D7188">
            <w:pPr>
              <w:jc w:val="center"/>
            </w:pPr>
            <w:r>
              <w:t>4</w:t>
            </w:r>
          </w:p>
        </w:tc>
      </w:tr>
      <w:tr w:rsidR="002D7188" w:rsidRPr="00237BDC" w14:paraId="0C91C5B6" w14:textId="77777777" w:rsidTr="002D7188">
        <w:tc>
          <w:tcPr>
            <w:tcW w:w="2972" w:type="dxa"/>
          </w:tcPr>
          <w:p w14:paraId="5F987EC0" w14:textId="587AA106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784367E9" w14:textId="738059A3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CF63F85" w14:textId="1DFBC91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DEF9E1F" w14:textId="13E7252A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  <w:tr w:rsidR="002D7188" w:rsidRPr="00237BDC" w14:paraId="76F8A446" w14:textId="77777777" w:rsidTr="002D7188">
        <w:tc>
          <w:tcPr>
            <w:tcW w:w="2972" w:type="dxa"/>
          </w:tcPr>
          <w:p w14:paraId="4F5A7E4E" w14:textId="5F5E2908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5DAC5019" w14:textId="3A590228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689C026" w14:textId="03B481BD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D9D4F50" w14:textId="25897F8C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  <w:tr w:rsidR="002D7188" w:rsidRPr="00237BDC" w14:paraId="7BEFE354" w14:textId="77777777" w:rsidTr="002D7188">
        <w:tc>
          <w:tcPr>
            <w:tcW w:w="2972" w:type="dxa"/>
          </w:tcPr>
          <w:p w14:paraId="3BC30711" w14:textId="77777777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43F2F7E9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B1D6C3A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2CDCAF5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  <w:tr w:rsidR="002D7188" w:rsidRPr="00237BDC" w14:paraId="30429D8B" w14:textId="77777777" w:rsidTr="002D7188">
        <w:tc>
          <w:tcPr>
            <w:tcW w:w="2972" w:type="dxa"/>
          </w:tcPr>
          <w:p w14:paraId="3CF114E9" w14:textId="77777777" w:rsidR="002D7188" w:rsidRPr="00237BDC" w:rsidRDefault="002D7188" w:rsidP="00067074">
            <w:pPr>
              <w:rPr>
                <w:b/>
              </w:rPr>
            </w:pPr>
          </w:p>
        </w:tc>
        <w:tc>
          <w:tcPr>
            <w:tcW w:w="1418" w:type="dxa"/>
          </w:tcPr>
          <w:p w14:paraId="07BC112E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4EBBFB7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26BD8C" w14:textId="77777777" w:rsidR="002D7188" w:rsidRPr="00237BDC" w:rsidRDefault="002D7188" w:rsidP="00067074">
            <w:pPr>
              <w:jc w:val="center"/>
              <w:rPr>
                <w:b/>
              </w:rPr>
            </w:pPr>
          </w:p>
        </w:tc>
      </w:tr>
    </w:tbl>
    <w:p w14:paraId="06A2B6BD" w14:textId="77777777" w:rsidR="00067074" w:rsidRPr="00237BDC" w:rsidRDefault="00067074" w:rsidP="00067074">
      <w:pPr>
        <w:spacing w:line="240" w:lineRule="auto"/>
      </w:pPr>
    </w:p>
    <w:p w14:paraId="2B4930F3" w14:textId="7ADB5583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BIM på INT NKK med 23 utstilte hunder; </w:t>
      </w:r>
      <w:r w:rsidR="00302FB9" w:rsidRPr="00237BDC">
        <w:rPr>
          <w:b/>
        </w:rPr>
        <w:t>15+5=</w:t>
      </w:r>
      <w:r w:rsidR="002D7188">
        <w:rPr>
          <w:b/>
        </w:rPr>
        <w:t>2</w:t>
      </w:r>
      <w:r w:rsidR="00302FB9" w:rsidRPr="00237BDC">
        <w:rPr>
          <w:b/>
        </w:rPr>
        <w:t>0</w:t>
      </w:r>
      <w:r w:rsidRPr="00237BDC">
        <w:rPr>
          <w:b/>
        </w:rPr>
        <w:t>p</w:t>
      </w:r>
    </w:p>
    <w:p w14:paraId="31E7AE46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14:paraId="20157EA9" w14:textId="77777777"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14:paraId="73A8DAF4" w14:textId="77777777" w:rsidR="009D7E73" w:rsidRPr="00237BDC" w:rsidRDefault="009D7E73" w:rsidP="00067074">
      <w:pPr>
        <w:spacing w:line="240" w:lineRule="auto"/>
        <w:rPr>
          <w:b/>
        </w:rPr>
      </w:pPr>
    </w:p>
    <w:p w14:paraId="2FE4C05F" w14:textId="77777777" w:rsidR="009D7E73" w:rsidRPr="00237BDC" w:rsidRDefault="009D7E73" w:rsidP="00067074">
      <w:pPr>
        <w:spacing w:line="240" w:lineRule="auto"/>
        <w:rPr>
          <w:b/>
        </w:rPr>
      </w:pPr>
    </w:p>
    <w:p w14:paraId="75B4CE8E" w14:textId="77777777"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  <w:r w:rsidR="005A6854" w:rsidRPr="00237BDC">
        <w:rPr>
          <w:b/>
        </w:rPr>
        <w:t xml:space="preserve"> 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14:paraId="3A3D9595" w14:textId="77777777" w:rsidTr="00067074">
        <w:tc>
          <w:tcPr>
            <w:tcW w:w="2972" w:type="dxa"/>
          </w:tcPr>
          <w:p w14:paraId="346519D1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14:paraId="259C4710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NKK utstilling</w:t>
            </w:r>
          </w:p>
        </w:tc>
        <w:tc>
          <w:tcPr>
            <w:tcW w:w="1559" w:type="dxa"/>
          </w:tcPr>
          <w:p w14:paraId="775EE602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0EAAD995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4B69F089" w14:textId="77777777"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14:paraId="107E2C79" w14:textId="77777777" w:rsidTr="00067074">
        <w:tc>
          <w:tcPr>
            <w:tcW w:w="2972" w:type="dxa"/>
          </w:tcPr>
          <w:p w14:paraId="67A0387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14:paraId="08A3F891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14:paraId="15838E66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72FA899C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14:paraId="4E003C76" w14:textId="77777777" w:rsidTr="00067074">
        <w:tc>
          <w:tcPr>
            <w:tcW w:w="2972" w:type="dxa"/>
          </w:tcPr>
          <w:p w14:paraId="537CC8B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14:paraId="752DEFFF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14:paraId="7E5CF4B5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4F24B352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14:paraId="4A9845AE" w14:textId="77777777" w:rsidTr="00067074">
        <w:tc>
          <w:tcPr>
            <w:tcW w:w="2972" w:type="dxa"/>
          </w:tcPr>
          <w:p w14:paraId="7A1C5561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14:paraId="2C04544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14:paraId="3D216914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45C8FCD5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14:paraId="26900642" w14:textId="77777777" w:rsidTr="00067074">
        <w:tc>
          <w:tcPr>
            <w:tcW w:w="2972" w:type="dxa"/>
          </w:tcPr>
          <w:p w14:paraId="4EB5F6EE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14:paraId="35CEF6A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5FDA527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559A96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14:paraId="131E0BA5" w14:textId="77777777" w:rsidTr="00067074">
        <w:tc>
          <w:tcPr>
            <w:tcW w:w="2972" w:type="dxa"/>
          </w:tcPr>
          <w:p w14:paraId="7E4CDEED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14:paraId="661118D7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38F2DBEE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57EBFB8C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14:paraId="0F53E20C" w14:textId="77777777" w:rsidTr="00067074">
        <w:tc>
          <w:tcPr>
            <w:tcW w:w="2972" w:type="dxa"/>
          </w:tcPr>
          <w:p w14:paraId="02B16DFF" w14:textId="77777777"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14:paraId="6BD573D3" w14:textId="77777777"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76C95B9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14:paraId="25CB9D07" w14:textId="77777777"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</w:tbl>
    <w:p w14:paraId="2013AB4C" w14:textId="77777777"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14:paraId="2D9F3A48" w14:textId="77777777"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14:paraId="508BB46C" w14:textId="77777777"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14:paraId="1A956C07" w14:textId="77777777" w:rsidR="003D088D" w:rsidRPr="00237BDC" w:rsidRDefault="00414262" w:rsidP="00067074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14:paraId="715E0562" w14:textId="77777777" w:rsidR="00414262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>BIS-2 vet  NKK utstilling; 10+35=45p</w:t>
      </w:r>
    </w:p>
    <w:p w14:paraId="3F016D53" w14:textId="77777777"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lastRenderedPageBreak/>
        <w:tab/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14:paraId="34CBD235" w14:textId="77777777" w:rsidR="00F16262" w:rsidRPr="00237BDC" w:rsidRDefault="00F16262" w:rsidP="00067074">
      <w:pPr>
        <w:spacing w:line="240" w:lineRule="auto"/>
        <w:rPr>
          <w:b/>
        </w:rPr>
      </w:pPr>
    </w:p>
    <w:p w14:paraId="0A4C18EB" w14:textId="77777777"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t>Årets Valp alle raser</w:t>
      </w:r>
      <w:r w:rsidR="00414262" w:rsidRPr="00237BDC">
        <w:rPr>
          <w:b/>
        </w:rPr>
        <w:t>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</w:tblGrid>
      <w:tr w:rsidR="00E07626" w:rsidRPr="00237BDC" w14:paraId="1FF87074" w14:textId="77777777" w:rsidTr="00AA52F4">
        <w:tc>
          <w:tcPr>
            <w:tcW w:w="2972" w:type="dxa"/>
          </w:tcPr>
          <w:p w14:paraId="2464A4CC" w14:textId="77777777"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14:paraId="4412ED24" w14:textId="77777777"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14:paraId="25205F69" w14:textId="77777777"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14:paraId="65F9171C" w14:textId="77777777"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E07626" w:rsidRPr="00237BDC" w14:paraId="189C9DA5" w14:textId="77777777" w:rsidTr="00AA52F4">
        <w:tc>
          <w:tcPr>
            <w:tcW w:w="2972" w:type="dxa"/>
          </w:tcPr>
          <w:p w14:paraId="18FEDF78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14:paraId="04CFC375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14:paraId="318A1035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E07626" w:rsidRPr="00237BDC" w14:paraId="4AF22FD6" w14:textId="77777777" w:rsidTr="00AA52F4">
        <w:tc>
          <w:tcPr>
            <w:tcW w:w="2972" w:type="dxa"/>
          </w:tcPr>
          <w:p w14:paraId="4B5874FE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14:paraId="1B8D1B01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14:paraId="0F51A9F7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E07626" w:rsidRPr="00237BDC" w14:paraId="1B1313A6" w14:textId="77777777" w:rsidTr="00AA52F4">
        <w:tc>
          <w:tcPr>
            <w:tcW w:w="2972" w:type="dxa"/>
          </w:tcPr>
          <w:p w14:paraId="48220D0B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14:paraId="5D5B32D7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14:paraId="0EBA45C3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E07626" w:rsidRPr="00237BDC" w14:paraId="009B68CB" w14:textId="77777777" w:rsidTr="00AA52F4">
        <w:tc>
          <w:tcPr>
            <w:tcW w:w="2972" w:type="dxa"/>
          </w:tcPr>
          <w:p w14:paraId="45E5778F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14:paraId="0F2881E4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200BD29C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E07626" w:rsidRPr="00237BDC" w14:paraId="38BCB855" w14:textId="77777777" w:rsidTr="00AA52F4">
        <w:tc>
          <w:tcPr>
            <w:tcW w:w="2972" w:type="dxa"/>
          </w:tcPr>
          <w:p w14:paraId="650FD71C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14:paraId="2BBC4330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706A4A99" w14:textId="77777777"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14:paraId="0BA51EB5" w14:textId="77777777" w:rsidTr="00AA52F4">
        <w:tc>
          <w:tcPr>
            <w:tcW w:w="2972" w:type="dxa"/>
          </w:tcPr>
          <w:p w14:paraId="3AF86C52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14:paraId="67605EA7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14:paraId="771C16D7" w14:textId="77777777"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14:paraId="4C866CF6" w14:textId="77777777" w:rsidTr="00AA52F4">
        <w:tc>
          <w:tcPr>
            <w:tcW w:w="2972" w:type="dxa"/>
          </w:tcPr>
          <w:p w14:paraId="5897CF1C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14:paraId="52F13857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B0B5346" w14:textId="77777777"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14:paraId="1EECD1CB" w14:textId="77777777" w:rsidTr="00AA52F4">
        <w:tc>
          <w:tcPr>
            <w:tcW w:w="2972" w:type="dxa"/>
          </w:tcPr>
          <w:p w14:paraId="5C0EEC9C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14:paraId="4398154E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14:paraId="3C763C1C" w14:textId="77777777"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14:paraId="4E59CA56" w14:textId="77777777" w:rsidTr="00AA52F4">
        <w:tc>
          <w:tcPr>
            <w:tcW w:w="2972" w:type="dxa"/>
          </w:tcPr>
          <w:p w14:paraId="7E39277E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14:paraId="71AD094D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14:paraId="164ACAFB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E07626" w:rsidRPr="00237BDC" w14:paraId="5E9B0246" w14:textId="77777777" w:rsidTr="00AA52F4">
        <w:tc>
          <w:tcPr>
            <w:tcW w:w="2972" w:type="dxa"/>
          </w:tcPr>
          <w:p w14:paraId="65B42633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14:paraId="4B2A4E04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14:paraId="30FFC0FA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E07626" w:rsidRPr="00237BDC" w14:paraId="09A240B3" w14:textId="77777777" w:rsidTr="00AA52F4">
        <w:tc>
          <w:tcPr>
            <w:tcW w:w="2972" w:type="dxa"/>
          </w:tcPr>
          <w:p w14:paraId="7BB30DE5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2 i klassen</w:t>
            </w:r>
          </w:p>
        </w:tc>
        <w:tc>
          <w:tcPr>
            <w:tcW w:w="1559" w:type="dxa"/>
          </w:tcPr>
          <w:p w14:paraId="1F28FB8F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14:paraId="0247700C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E07626" w:rsidRPr="00237BDC" w14:paraId="38C24BBA" w14:textId="77777777" w:rsidTr="00AA52F4">
        <w:tc>
          <w:tcPr>
            <w:tcW w:w="2972" w:type="dxa"/>
          </w:tcPr>
          <w:p w14:paraId="3098B952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3 i klassen</w:t>
            </w:r>
          </w:p>
        </w:tc>
        <w:tc>
          <w:tcPr>
            <w:tcW w:w="1559" w:type="dxa"/>
          </w:tcPr>
          <w:p w14:paraId="6E0A424A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14:paraId="1A9DF4BA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E07626" w:rsidRPr="00237BDC" w14:paraId="47F14556" w14:textId="77777777" w:rsidTr="00AA52F4">
        <w:tc>
          <w:tcPr>
            <w:tcW w:w="2972" w:type="dxa"/>
          </w:tcPr>
          <w:p w14:paraId="10DFF557" w14:textId="77777777"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4 i klassen</w:t>
            </w:r>
          </w:p>
        </w:tc>
        <w:tc>
          <w:tcPr>
            <w:tcW w:w="1559" w:type="dxa"/>
          </w:tcPr>
          <w:p w14:paraId="7AD3CB1E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14:paraId="2A2426CD" w14:textId="77777777"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14:paraId="0DFDDD4C" w14:textId="77777777" w:rsidR="003D088D" w:rsidRPr="00237BDC" w:rsidRDefault="003D088D" w:rsidP="00067074">
      <w:pPr>
        <w:spacing w:line="240" w:lineRule="auto"/>
        <w:rPr>
          <w:b/>
        </w:rPr>
      </w:pPr>
    </w:p>
    <w:p w14:paraId="5F1F530C" w14:textId="77777777" w:rsidR="003D088D" w:rsidRPr="00237BDC" w:rsidRDefault="00414262" w:rsidP="00414262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14:paraId="4FC1D42B" w14:textId="77777777" w:rsidR="00067074" w:rsidRPr="00237BDC" w:rsidRDefault="00067074" w:rsidP="00067074">
      <w:pPr>
        <w:spacing w:line="240" w:lineRule="auto"/>
      </w:pPr>
    </w:p>
    <w:p w14:paraId="59F5432C" w14:textId="77777777"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AE"/>
    <w:rsid w:val="00067074"/>
    <w:rsid w:val="001C12A0"/>
    <w:rsid w:val="00237BDC"/>
    <w:rsid w:val="0028264C"/>
    <w:rsid w:val="002A1479"/>
    <w:rsid w:val="002C0FEF"/>
    <w:rsid w:val="002D7188"/>
    <w:rsid w:val="00302FB9"/>
    <w:rsid w:val="003D088D"/>
    <w:rsid w:val="003E2086"/>
    <w:rsid w:val="00414262"/>
    <w:rsid w:val="004675D8"/>
    <w:rsid w:val="004A2143"/>
    <w:rsid w:val="005A6854"/>
    <w:rsid w:val="0065499B"/>
    <w:rsid w:val="006577AB"/>
    <w:rsid w:val="006F01AE"/>
    <w:rsid w:val="00940060"/>
    <w:rsid w:val="00965FE6"/>
    <w:rsid w:val="009D0FD2"/>
    <w:rsid w:val="009D18AA"/>
    <w:rsid w:val="009D7E73"/>
    <w:rsid w:val="009E67D0"/>
    <w:rsid w:val="00AA6CF8"/>
    <w:rsid w:val="00AC773B"/>
    <w:rsid w:val="00BE1EC9"/>
    <w:rsid w:val="00C873B3"/>
    <w:rsid w:val="00CD391E"/>
    <w:rsid w:val="00D82E31"/>
    <w:rsid w:val="00D843E2"/>
    <w:rsid w:val="00DA6D92"/>
    <w:rsid w:val="00DC0CE1"/>
    <w:rsid w:val="00DF5EE9"/>
    <w:rsid w:val="00E07626"/>
    <w:rsid w:val="00F16262"/>
    <w:rsid w:val="00F33C1A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3875"/>
  <w15:docId w15:val="{B5C3E51E-E95A-4933-A644-D382A18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ellrutenett">
    <w:name w:val="Table Grid"/>
    <w:basedOn w:val="Vanligtabel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C7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konkurranser@nsb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Line Piedpiper</cp:lastModifiedBy>
  <cp:revision>2</cp:revision>
  <dcterms:created xsi:type="dcterms:W3CDTF">2020-01-06T19:59:00Z</dcterms:created>
  <dcterms:modified xsi:type="dcterms:W3CDTF">2020-01-06T19:59:00Z</dcterms:modified>
</cp:coreProperties>
</file>