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Brødtekst A"/>
        <w:rPr>
          <w:rFonts w:ascii="Helvetica" w:cs="Helvetica" w:hAnsi="Helvetica" w:eastAsia="Helvetica"/>
          <w:sz w:val="30"/>
          <w:szCs w:val="30"/>
        </w:rPr>
      </w:pP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rsm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te 2018</w:t>
      </w:r>
    </w:p>
    <w:p>
      <w:pPr>
        <w:pStyle w:val="Brødtekst A"/>
        <w:rPr>
          <w:rFonts w:ascii="Helvetica" w:cs="Helvetica" w:hAnsi="Helvetica" w:eastAsia="Helvetica"/>
          <w:sz w:val="30"/>
          <w:szCs w:val="30"/>
        </w:rPr>
      </w:pPr>
      <w:r>
        <w:rPr>
          <w:rFonts w:ascii="Helvetica" w:hAnsi="Helvetica"/>
          <w:sz w:val="30"/>
          <w:szCs w:val="30"/>
          <w:rtl w:val="0"/>
        </w:rPr>
        <w:t>Sak nr 9   Aktivitetsplan/handlingsplan</w:t>
        <w:tab/>
        <w:tab/>
        <w:tab/>
        <w:tab/>
        <w:tab/>
        <w:tab/>
        <w:tab/>
        <w:tab/>
        <w:tab/>
        <w:tab/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Trondheim, nov 2017</w:t>
      </w:r>
    </w:p>
    <w:p>
      <w:pPr>
        <w:pStyle w:val="Brødtekst A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 A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 A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Forel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big aktivitetsplan 2018 - NSBK gr Tr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ndelag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</w:p>
    <w:p>
      <w:pPr>
        <w:pStyle w:val="Brødtekst A"/>
        <w:rPr>
          <w:rFonts w:ascii="Helvetica" w:cs="Helvetica" w:hAnsi="Helvetica" w:eastAsia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rtl w:val="0"/>
        </w:rPr>
        <w:t xml:space="preserve">Januar - Lydighet bronsemerke/lydighet , 8 kvelder m/Kristin Estenstad - </w:t>
      </w:r>
      <w:r>
        <w:rPr>
          <w:rFonts w:ascii="Helvetica" w:hAnsi="Helvetica"/>
          <w:sz w:val="24"/>
          <w:szCs w:val="24"/>
          <w:u w:val="single"/>
          <w:rtl w:val="0"/>
        </w:rPr>
        <w:t>P</w:t>
      </w:r>
      <w:r>
        <w:rPr>
          <w:rFonts w:ascii="Helvetica" w:hAnsi="Helvetica" w:hint="default"/>
          <w:sz w:val="24"/>
          <w:szCs w:val="24"/>
          <w:u w:val="single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u w:val="single"/>
          <w:rtl w:val="0"/>
        </w:rPr>
        <w:t>g</w:t>
      </w:r>
      <w:r>
        <w:rPr>
          <w:rFonts w:ascii="Helvetica" w:hAnsi="Helvetica" w:hint="default"/>
          <w:sz w:val="24"/>
          <w:szCs w:val="24"/>
          <w:u w:val="single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u w:val="single"/>
          <w:rtl w:val="0"/>
        </w:rPr>
        <w:t>r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rtl w:val="0"/>
        </w:rPr>
        <w:t xml:space="preserve">Hverdagslydighet -  6 kvelder Feb-Mars - </w:t>
      </w:r>
      <w:r>
        <w:rPr>
          <w:rFonts w:ascii="Helvetica" w:hAnsi="Helvetica"/>
          <w:sz w:val="24"/>
          <w:szCs w:val="24"/>
          <w:u w:val="single"/>
          <w:rtl w:val="0"/>
          <w:lang w:val="en-US"/>
        </w:rPr>
        <w:t>Fullbooket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April - Mai - Pelsstellkurs 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Spordag - Mai - Juni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Sporkurs - Mai - Juni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V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 - Innf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>ring i Rallylydighet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Juni - Sommeravslutning med grilling og aktiviteter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a-DK"/>
        </w:rPr>
        <w:t>August - Hundefestivalen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H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st - Lydighet/bronsemerkekurs/grunnkurs 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</w:p>
    <w:p>
      <w:pPr>
        <w:pStyle w:val="Brødtekst A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</w:rPr>
        <w:t xml:space="preserve">Fellesturer 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Byvandring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Ladestien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By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nl-NL"/>
        </w:rPr>
        <w:t>sen - Saupstad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Malvikstien</w:t>
      </w:r>
    </w:p>
    <w:p>
      <w:pPr>
        <w:pStyle w:val="Brødtekst A"/>
        <w:rPr>
          <w:rFonts w:ascii="Helvetica" w:cs="Helvetica" w:hAnsi="Helvetica" w:eastAsia="Helvetica"/>
          <w:sz w:val="24"/>
          <w:szCs w:val="24"/>
        </w:rPr>
      </w:pPr>
    </w:p>
    <w:p>
      <w:pPr>
        <w:pStyle w:val="Brødtekst A"/>
      </w:pP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